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A27" w:rsidRDefault="004810EF" w:rsidP="004810EF">
      <w:pPr>
        <w:jc w:val="right"/>
        <w:rPr>
          <w:rFonts w:ascii="Sylfaen" w:hAnsi="Sylfaen"/>
          <w:sz w:val="24"/>
          <w:szCs w:val="24"/>
        </w:rPr>
      </w:pPr>
      <w:proofErr w:type="spellStart"/>
      <w:r>
        <w:rPr>
          <w:rFonts w:ascii="Sylfaen" w:hAnsi="Sylfaen"/>
          <w:sz w:val="24"/>
          <w:szCs w:val="24"/>
        </w:rPr>
        <w:t>Angner</w:t>
      </w:r>
      <w:proofErr w:type="spellEnd"/>
      <w:r>
        <w:rPr>
          <w:rFonts w:ascii="Sylfaen" w:hAnsi="Sylfaen"/>
          <w:sz w:val="24"/>
          <w:szCs w:val="24"/>
        </w:rPr>
        <w:t xml:space="preserve"> Reyes</w:t>
      </w:r>
      <w:r>
        <w:rPr>
          <w:rFonts w:ascii="Sylfaen" w:hAnsi="Sylfaen"/>
          <w:sz w:val="24"/>
          <w:szCs w:val="24"/>
        </w:rPr>
        <w:tab/>
      </w:r>
    </w:p>
    <w:p w:rsidR="004810EF" w:rsidRDefault="004810EF" w:rsidP="004810EF">
      <w:pPr>
        <w:jc w:val="right"/>
        <w:rPr>
          <w:rFonts w:ascii="Sylfaen" w:hAnsi="Sylfaen"/>
          <w:sz w:val="24"/>
          <w:szCs w:val="24"/>
        </w:rPr>
      </w:pPr>
    </w:p>
    <w:p w:rsidR="004810EF" w:rsidRPr="00342EA8" w:rsidRDefault="004810EF" w:rsidP="002065FC">
      <w:pPr>
        <w:spacing w:line="480" w:lineRule="auto"/>
        <w:rPr>
          <w:rFonts w:ascii="Sylfaen" w:hAnsi="Sylfaen"/>
          <w:sz w:val="24"/>
          <w:szCs w:val="24"/>
        </w:rPr>
      </w:pPr>
      <w:r>
        <w:rPr>
          <w:rFonts w:ascii="Sylfaen" w:hAnsi="Sylfaen"/>
          <w:sz w:val="24"/>
          <w:szCs w:val="24"/>
        </w:rPr>
        <w:tab/>
        <w:t>In “Sculpt</w:t>
      </w:r>
      <w:bookmarkStart w:id="0" w:name="_GoBack"/>
      <w:bookmarkEnd w:id="0"/>
      <w:r>
        <w:rPr>
          <w:rFonts w:ascii="Sylfaen" w:hAnsi="Sylfaen"/>
          <w:sz w:val="24"/>
          <w:szCs w:val="24"/>
        </w:rPr>
        <w:t xml:space="preserve">ing Body Ideals: </w:t>
      </w:r>
      <w:r>
        <w:rPr>
          <w:rFonts w:ascii="Sylfaen" w:hAnsi="Sylfaen"/>
          <w:i/>
          <w:sz w:val="24"/>
          <w:szCs w:val="24"/>
        </w:rPr>
        <w:t xml:space="preserve">Alison Lapper Pregnant </w:t>
      </w:r>
      <w:r>
        <w:rPr>
          <w:rFonts w:ascii="Sylfaen" w:hAnsi="Sylfaen"/>
          <w:sz w:val="24"/>
          <w:szCs w:val="24"/>
        </w:rPr>
        <w:t xml:space="preserve">and the Public Display of Disability”, Ann Millet-Gallant argues about disability seen through public art like the </w:t>
      </w:r>
      <w:r>
        <w:rPr>
          <w:rFonts w:ascii="Sylfaen" w:hAnsi="Sylfaen"/>
          <w:i/>
          <w:sz w:val="24"/>
          <w:szCs w:val="24"/>
        </w:rPr>
        <w:t xml:space="preserve">Alison Lapper Pregnant </w:t>
      </w:r>
      <w:r>
        <w:rPr>
          <w:rFonts w:ascii="Sylfaen" w:hAnsi="Sylfaen"/>
          <w:sz w:val="24"/>
          <w:szCs w:val="24"/>
        </w:rPr>
        <w:t>sculpture in Trafalgar Square and how it affects the “public”.</w:t>
      </w:r>
      <w:r w:rsidR="00D21AD3">
        <w:rPr>
          <w:rFonts w:ascii="Sylfaen" w:hAnsi="Sylfaen"/>
          <w:sz w:val="24"/>
          <w:szCs w:val="24"/>
        </w:rPr>
        <w:t xml:space="preserve"> Gallant talks about how displaying a disabled person as a sculpture can be just as beautiful as any other sculpture.</w:t>
      </w:r>
      <w:r w:rsidR="00AF5D65">
        <w:rPr>
          <w:rFonts w:ascii="Sylfaen" w:hAnsi="Sylfaen"/>
          <w:sz w:val="24"/>
          <w:szCs w:val="24"/>
        </w:rPr>
        <w:t xml:space="preserve"> Gallant argues about critics and what purpose the sculpture has in society. Gallant writes, “The sculpture makes the ultimate statement about disability- that it can be as beautiful and valid a form as any other.”(Gallant 474), Gallant writes about this view of the “other” as a</w:t>
      </w:r>
      <w:r w:rsidR="000401C8">
        <w:rPr>
          <w:rFonts w:ascii="Sylfaen" w:hAnsi="Sylfaen"/>
          <w:sz w:val="24"/>
          <w:szCs w:val="24"/>
        </w:rPr>
        <w:t xml:space="preserve"> way to challenge the “traditional subjects of public monument”(Gallant 474) and really change how people perceive and view what is “ideal” while at the same time questioning what the “ideals” are.</w:t>
      </w:r>
      <w:r w:rsidR="00E351C7">
        <w:rPr>
          <w:rFonts w:ascii="Sylfaen" w:hAnsi="Sylfaen"/>
          <w:sz w:val="24"/>
          <w:szCs w:val="24"/>
        </w:rPr>
        <w:t xml:space="preserve"> Gallant argues to, “… make the disabled body into a symbol and lesson to be learned by the so-called normal.”(Gallant 478), she wants to make a statement by proving that this sculpture has a meaning and “normal people” should see its importance in the way it shows beauty and challenges society. Gallant says we need public exposure to disability in order to change things like stereotypes and status quo. </w:t>
      </w:r>
      <w:r w:rsidR="00342EA8">
        <w:rPr>
          <w:rFonts w:ascii="Sylfaen" w:hAnsi="Sylfaen"/>
          <w:sz w:val="24"/>
          <w:szCs w:val="24"/>
        </w:rPr>
        <w:t xml:space="preserve">Gallant also writes about this idea of “whole” bodies vs. “deficient” bodies. “Particularly in the 12st century eyes, the </w:t>
      </w:r>
      <w:proofErr w:type="spellStart"/>
      <w:r w:rsidR="00342EA8">
        <w:rPr>
          <w:rFonts w:ascii="Sylfaen" w:hAnsi="Sylfaen"/>
          <w:sz w:val="24"/>
          <w:szCs w:val="24"/>
        </w:rPr>
        <w:t>Antin’s</w:t>
      </w:r>
      <w:proofErr w:type="spellEnd"/>
      <w:r w:rsidR="00342EA8">
        <w:rPr>
          <w:rFonts w:ascii="Sylfaen" w:hAnsi="Sylfaen"/>
          <w:sz w:val="24"/>
          <w:szCs w:val="24"/>
        </w:rPr>
        <w:t xml:space="preserve"> images refer to eating disorders and the extent to which women will go to “perfect” their bodies.”(Gallant 481), she writes about what “perfect” is in society now and how the pictures shown are not beautiful, but are seen that way in society by exploiting it. In conclusion, Gallant sees the beauty in all forms of art and believes that </w:t>
      </w:r>
      <w:r w:rsidR="00342EA8">
        <w:rPr>
          <w:rFonts w:ascii="Sylfaen" w:hAnsi="Sylfaen"/>
          <w:sz w:val="24"/>
          <w:szCs w:val="24"/>
        </w:rPr>
        <w:lastRenderedPageBreak/>
        <w:t xml:space="preserve">others should too. By using the </w:t>
      </w:r>
      <w:r w:rsidR="00342EA8">
        <w:rPr>
          <w:rFonts w:ascii="Sylfaen" w:hAnsi="Sylfaen"/>
          <w:i/>
          <w:sz w:val="24"/>
          <w:szCs w:val="24"/>
        </w:rPr>
        <w:t xml:space="preserve">Alison Lapper Pregnant </w:t>
      </w:r>
      <w:r w:rsidR="00342EA8">
        <w:rPr>
          <w:rFonts w:ascii="Sylfaen" w:hAnsi="Sylfaen"/>
          <w:sz w:val="24"/>
          <w:szCs w:val="24"/>
        </w:rPr>
        <w:t>s</w:t>
      </w:r>
      <w:r w:rsidR="002065FC">
        <w:rPr>
          <w:rFonts w:ascii="Sylfaen" w:hAnsi="Sylfaen"/>
          <w:sz w:val="24"/>
          <w:szCs w:val="24"/>
        </w:rPr>
        <w:t>culpture Gallant really shows the importance of public display of disability and the beauty within it.</w:t>
      </w: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Default="00AF5D65" w:rsidP="004810EF">
      <w:pPr>
        <w:rPr>
          <w:rFonts w:ascii="Sylfaen" w:hAnsi="Sylfaen"/>
          <w:sz w:val="24"/>
          <w:szCs w:val="24"/>
        </w:rPr>
      </w:pPr>
    </w:p>
    <w:p w:rsidR="00AF5D65" w:rsidRPr="004810EF" w:rsidRDefault="00AF5D65" w:rsidP="004810EF">
      <w:pPr>
        <w:rPr>
          <w:rFonts w:ascii="Sylfaen" w:hAnsi="Sylfaen"/>
          <w:sz w:val="24"/>
          <w:szCs w:val="24"/>
        </w:rPr>
      </w:pPr>
    </w:p>
    <w:sectPr w:rsidR="00AF5D65" w:rsidRPr="00481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0EF"/>
    <w:rsid w:val="000401C8"/>
    <w:rsid w:val="002065FC"/>
    <w:rsid w:val="002E2F6E"/>
    <w:rsid w:val="00342EA8"/>
    <w:rsid w:val="004810EF"/>
    <w:rsid w:val="00AF5D65"/>
    <w:rsid w:val="00CF3A27"/>
    <w:rsid w:val="00D21AD3"/>
    <w:rsid w:val="00E35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2010-09-20T05:31:00Z</dcterms:created>
  <dcterms:modified xsi:type="dcterms:W3CDTF">2010-09-20T12:31:00Z</dcterms:modified>
</cp:coreProperties>
</file>